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54A" w:rsidRDefault="00FE354A" w:rsidP="00FE354A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FE354A">
        <w:rPr>
          <w:rFonts w:ascii="Arial" w:hAnsi="Arial" w:cs="Arial"/>
          <w:i/>
          <w:iCs/>
        </w:rPr>
        <w:t xml:space="preserve">Постановление Правления ПФ РФ от 21.04.2022 N 62п </w:t>
      </w:r>
    </w:p>
    <w:p w:rsidR="00FE354A" w:rsidRPr="001739A7" w:rsidRDefault="00FE354A" w:rsidP="00FE354A">
      <w:pPr>
        <w:autoSpaceDE w:val="0"/>
        <w:autoSpaceDN w:val="0"/>
        <w:adjustRightInd w:val="0"/>
        <w:jc w:val="both"/>
        <w:rPr>
          <w:rFonts w:ascii="Arial" w:hAnsi="Arial" w:cs="Arial"/>
          <w:bCs/>
          <w:i/>
          <w:iCs/>
        </w:rPr>
      </w:pPr>
    </w:p>
    <w:p w:rsidR="00FE354A" w:rsidRPr="00E636A6" w:rsidRDefault="00FE354A" w:rsidP="00FE354A">
      <w:pPr>
        <w:pStyle w:val="ConsPlusNormal"/>
        <w:spacing w:before="150" w:after="150"/>
        <w:jc w:val="both"/>
        <w:rPr>
          <w:iCs/>
          <w:sz w:val="24"/>
          <w:szCs w:val="24"/>
        </w:rPr>
      </w:pPr>
      <w:r w:rsidRPr="00E636A6">
        <w:rPr>
          <w:iCs/>
          <w:sz w:val="24"/>
          <w:szCs w:val="24"/>
        </w:rPr>
        <w:t xml:space="preserve">ПФР </w:t>
      </w:r>
      <w:r>
        <w:rPr>
          <w:iCs/>
          <w:sz w:val="24"/>
          <w:szCs w:val="24"/>
        </w:rPr>
        <w:t>с</w:t>
      </w:r>
      <w:r w:rsidRPr="00E636A6">
        <w:rPr>
          <w:iCs/>
          <w:sz w:val="24"/>
          <w:szCs w:val="24"/>
        </w:rPr>
        <w:t xml:space="preserve">корректировал формы СЗВ-ТД, СЗВ-СТАЖ, ОДВ-1, ДСВ-3, СЗВ-КОРР и СЗВ-ИСХ, также обновил порядок представления некоторых форм. В частности, форму СЗВ-ТД на бумажном носителе вправе представлять лишь те работодатели, у которых численность сотрудников составляет 10 человек и менее, в остальных случаях </w:t>
      </w:r>
      <w:r w:rsidRPr="00A17BE2">
        <w:rPr>
          <w:iCs/>
          <w:sz w:val="24"/>
          <w:szCs w:val="24"/>
        </w:rPr>
        <w:t>–</w:t>
      </w:r>
      <w:r w:rsidRPr="00E636A6">
        <w:rPr>
          <w:iCs/>
          <w:sz w:val="24"/>
          <w:szCs w:val="24"/>
        </w:rPr>
        <w:t xml:space="preserve"> в форме электронного документа.</w:t>
      </w:r>
    </w:p>
    <w:p w:rsidR="00586927" w:rsidRDefault="00586927"/>
    <w:p w:rsidR="00FE354A" w:rsidRDefault="00FE354A"/>
    <w:p w:rsidR="00FE354A" w:rsidRPr="00FE354A" w:rsidRDefault="00FE354A" w:rsidP="00FE354A">
      <w:pPr>
        <w:rPr>
          <w:rFonts w:ascii="Arial" w:hAnsi="Arial" w:cs="Arial"/>
          <w:i/>
        </w:rPr>
      </w:pPr>
      <w:r w:rsidRPr="00FE354A">
        <w:rPr>
          <w:rFonts w:ascii="Arial" w:hAnsi="Arial" w:cs="Arial"/>
          <w:i/>
        </w:rPr>
        <w:t>Указ Президента РФ от 08.08.2022 N 529</w:t>
      </w:r>
    </w:p>
    <w:p w:rsidR="00FE354A" w:rsidRDefault="00FE354A" w:rsidP="00FE354A"/>
    <w:p w:rsidR="00FE354A" w:rsidRPr="00A65C94" w:rsidRDefault="00FE354A" w:rsidP="00FE354A">
      <w:pPr>
        <w:pStyle w:val="ConsPlusNormal"/>
        <w:jc w:val="both"/>
        <w:rPr>
          <w:iCs/>
          <w:sz w:val="24"/>
          <w:szCs w:val="24"/>
        </w:rPr>
      </w:pPr>
      <w:r w:rsidRPr="00A65C94">
        <w:rPr>
          <w:iCs/>
          <w:sz w:val="24"/>
          <w:szCs w:val="24"/>
        </w:rPr>
        <w:t>Установлен временный порядок исполнения обязательств по валютным счетам (вкладам) банков, попавших под санкции. В частности, в случае блокировки зарубежных валютных счетов российских банков они вправе:</w:t>
      </w:r>
    </w:p>
    <w:p w:rsidR="00FE354A" w:rsidRPr="00A65C94" w:rsidRDefault="00FE354A" w:rsidP="00FE354A">
      <w:pPr>
        <w:pStyle w:val="ConsPlusNormal"/>
        <w:numPr>
          <w:ilvl w:val="0"/>
          <w:numId w:val="1"/>
        </w:numPr>
        <w:spacing w:before="60"/>
        <w:ind w:left="425" w:hanging="357"/>
        <w:jc w:val="both"/>
        <w:rPr>
          <w:iCs/>
          <w:sz w:val="24"/>
          <w:szCs w:val="24"/>
        </w:rPr>
      </w:pPr>
      <w:r w:rsidRPr="00A65C94">
        <w:rPr>
          <w:iCs/>
          <w:sz w:val="24"/>
          <w:szCs w:val="24"/>
        </w:rPr>
        <w:t>приостановить до отмены санкций операции по счетам (вкладам) клиентов-организаций и ИП в валюте, к которой банки потеряли доступ;</w:t>
      </w:r>
    </w:p>
    <w:p w:rsidR="00FE354A" w:rsidRDefault="00FE354A" w:rsidP="00FE354A">
      <w:pPr>
        <w:pStyle w:val="ConsPlusNormal"/>
        <w:numPr>
          <w:ilvl w:val="0"/>
          <w:numId w:val="1"/>
        </w:numPr>
        <w:spacing w:before="60" w:after="120"/>
        <w:ind w:left="425" w:hanging="357"/>
        <w:jc w:val="both"/>
        <w:rPr>
          <w:iCs/>
          <w:sz w:val="24"/>
          <w:szCs w:val="24"/>
        </w:rPr>
      </w:pPr>
      <w:r w:rsidRPr="00A65C94">
        <w:rPr>
          <w:iCs/>
          <w:sz w:val="24"/>
          <w:szCs w:val="24"/>
        </w:rPr>
        <w:t>передать клиенту право требования по собственному заблокированному счету в иностранном банке.</w:t>
      </w:r>
    </w:p>
    <w:p w:rsidR="00FE354A" w:rsidRPr="00F409CB" w:rsidRDefault="00FE354A" w:rsidP="00FE354A">
      <w:pPr>
        <w:jc w:val="both"/>
        <w:rPr>
          <w:rFonts w:ascii="Arial" w:eastAsia="Calibri" w:hAnsi="Arial" w:cs="Arial"/>
          <w:iCs/>
        </w:rPr>
      </w:pPr>
      <w:r w:rsidRPr="00A405AC">
        <w:rPr>
          <w:rFonts w:ascii="Arial" w:eastAsia="Calibri" w:hAnsi="Arial" w:cs="Arial"/>
          <w:iCs/>
        </w:rPr>
        <w:t>Установленные положения применяются при условии, что санкции против российских банков введены не ранее 9 августа 2022 г.</w:t>
      </w:r>
    </w:p>
    <w:p w:rsidR="00FE354A" w:rsidRDefault="00FE354A"/>
    <w:sectPr w:rsidR="00FE354A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F6120A"/>
    <w:multiLevelType w:val="hybridMultilevel"/>
    <w:tmpl w:val="9A0C6472"/>
    <w:lvl w:ilvl="0" w:tplc="759077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E354A"/>
    <w:rsid w:val="00011A8F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CA7B85"/>
    <w:rsid w:val="00CE2084"/>
    <w:rsid w:val="00FE3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54A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E354A"/>
    <w:rPr>
      <w:color w:val="0000FF"/>
      <w:u w:val="single"/>
    </w:rPr>
  </w:style>
  <w:style w:type="paragraph" w:customStyle="1" w:styleId="ConsPlusNormal">
    <w:name w:val="ConsPlusNormal"/>
    <w:rsid w:val="00FE354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2022-08-12T04:04:00Z</dcterms:created>
  <dcterms:modified xsi:type="dcterms:W3CDTF">2022-08-12T04:05:00Z</dcterms:modified>
</cp:coreProperties>
</file>